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主成分分析的常用函数</w:t>
      </w:r>
    </w:p>
    <w:p>
      <w:pPr>
        <w:numPr>
          <w:ilvl w:val="0"/>
          <w:numId w:val="1"/>
        </w:numPr>
        <w:tabs>
          <w:tab w:val="left" w:pos="420"/>
        </w:tabs>
        <w:ind w:left="420" w:leftChars="0" w:hanging="42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Princomp函数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princomp(x,cor=F,score=T,...)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X是用于主成分分析的数据矩阵或数据框；cor=T表示用相关系数矩阵做主成分分析，cor=F表示用样本协方差矩阵做主成分分析；score=T表示输出主成分得分。</w:t>
      </w:r>
    </w:p>
    <w:p>
      <w:pPr>
        <w:numPr>
          <w:ilvl w:val="0"/>
          <w:numId w:val="1"/>
        </w:numPr>
        <w:tabs>
          <w:tab w:val="left" w:pos="420"/>
        </w:tabs>
        <w:ind w:left="420" w:leftChars="0" w:hanging="42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Summary函数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summary(object,loadings=F,...)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用于提取主成分信息，其中object是由princomp函数得到的对象；loadings=T表示显示载荷内容。</w:t>
      </w:r>
    </w:p>
    <w:p>
      <w:pPr>
        <w:numPr>
          <w:ilvl w:val="0"/>
          <w:numId w:val="1"/>
        </w:numPr>
        <w:tabs>
          <w:tab w:val="left" w:pos="420"/>
        </w:tabs>
        <w:ind w:left="420" w:leftChars="0" w:hanging="42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Loadings函数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loadings(object)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用于显示主成分（因子）分析中载荷的内容。在主成分得分中实际上是给出主成分的载荷；object是由princomp函数得到的对象。</w:t>
      </w:r>
    </w:p>
    <w:p>
      <w:pPr>
        <w:numPr>
          <w:ilvl w:val="0"/>
          <w:numId w:val="1"/>
        </w:numPr>
        <w:tabs>
          <w:tab w:val="left" w:pos="420"/>
        </w:tabs>
        <w:ind w:left="420" w:leftChars="0" w:hanging="42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Predict函数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predict(object,newdata,...)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用于预测主成分分析的值。object是由princomp函数得到的对象；newdata是要由其进行预测的数据框。</w:t>
      </w:r>
    </w:p>
    <w:p>
      <w:pPr>
        <w:numPr>
          <w:ilvl w:val="0"/>
          <w:numId w:val="1"/>
        </w:numPr>
        <w:tabs>
          <w:tab w:val="left" w:pos="420"/>
        </w:tabs>
        <w:ind w:left="420" w:leftChars="0" w:hanging="42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Screeplot函数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screeplot(o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bject,type=c(</w:t>
      </w:r>
      <w:r>
        <w:rPr>
          <w:rFonts w:hint="default"/>
          <w:sz w:val="28"/>
          <w:szCs w:val="28"/>
          <w:lang w:val="en-US" w:eastAsia="zh-CN"/>
        </w:rPr>
        <w:t>“</w:t>
      </w:r>
      <w:r>
        <w:rPr>
          <w:rFonts w:hint="eastAsia"/>
          <w:sz w:val="28"/>
          <w:szCs w:val="28"/>
          <w:lang w:val="en-US" w:eastAsia="zh-CN"/>
        </w:rPr>
        <w:t>barplot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,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lines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,...))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用于画主成分碎石图。object是由princomp函数得到的对象；type是碎石图的类型。碎石图将特征值从大到小排列，以便看出主成分个数。</w:t>
      </w:r>
    </w:p>
    <w:p>
      <w:pPr>
        <w:numPr>
          <w:ilvl w:val="0"/>
          <w:numId w:val="0"/>
        </w:numPr>
        <w:tabs>
          <w:tab w:val="clear" w:pos="420"/>
        </w:tabs>
        <w:ind w:leftChars="0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95378798">
    <w:nsid w:val="5921AB6E"/>
    <w:multiLevelType w:val="singleLevel"/>
    <w:tmpl w:val="5921AB6E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495378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D4178"/>
    <w:rsid w:val="1AF316AE"/>
    <w:rsid w:val="734D417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2017-05-21T14:08:00Z</dcterms:created>
  <dc:creator>Emily Chow</dc:creator>
  <cp:lastModifiedBy>Emily Chow</cp:lastModifiedBy>
  <dcterms:modified xsi:type="dcterms:W3CDTF">2017-05-23T16:11:26Z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